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融通农发（武汉）有限责任公司2020年土地租赁项目竞价公告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租赁项目计划招租分包表</w:t>
      </w:r>
      <w:bookmarkEnd w:id="0"/>
    </w:p>
    <w:tbl>
      <w:tblPr>
        <w:tblStyle w:val="6"/>
        <w:tblW w:w="155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1474"/>
        <w:gridCol w:w="567"/>
        <w:gridCol w:w="1757"/>
        <w:gridCol w:w="606"/>
        <w:gridCol w:w="346"/>
        <w:gridCol w:w="567"/>
        <w:gridCol w:w="853"/>
        <w:gridCol w:w="709"/>
        <w:gridCol w:w="624"/>
        <w:gridCol w:w="567"/>
        <w:gridCol w:w="624"/>
        <w:gridCol w:w="606"/>
        <w:gridCol w:w="794"/>
        <w:gridCol w:w="931"/>
        <w:gridCol w:w="1669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分包名称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基地管理公司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地理位置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土地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面积（亩）</w:t>
            </w:r>
          </w:p>
        </w:tc>
        <w:tc>
          <w:tcPr>
            <w:tcW w:w="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业态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拟租业态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年租金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底价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年租金单价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（元）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租赁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周期（年）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租金每年递增幅度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最低加价幅度（元）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竞价保证金（元）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地块联系人（踏勘联系人）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联系方式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说明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渭南基地管理公司第三批第1包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渭南基地管理公司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大荔县赵渡镇乐合村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2309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103.905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450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20.78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张孝虎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15091306995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融通农业发展（渭南）基地管理有限责任公司隶属中国融通资产管理集团有限公司，负责经营渭南地区原部队3.3万亩农副业用地，现面向社会公开招标。我公司位于华阴市华西镇焦镇村，在华阴地区拥有土地7千亩，在大荔县赵渡镇拥有土地2.6万亩。2021年土地租赁对外招标计划设置标段21个，采取公开竞价方式招标。（该项目发布底价为项目裸价，实际签订合同时需加上土地补贴，如在合同期内土地补贴未能申请，当年的年末将补贴价退还给承租方。机械用柴油由公司提供，相应资金由中标单位支付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渭南基地管理公司第三批第2包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大荔县赵渡镇乐合村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2504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132.712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26.54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张孝虎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15091306995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渭南基地管理公司第三批第3包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大荔县赵渡镇大庆关村东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2401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105.644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21.13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李昊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13907157090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渭南基地管理公司第三批第4包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大荔县赵渡镇大庆关村东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1000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8.80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李昊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13907157090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渭南基地管理公司第三批第5包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大荔县赵渡镇鲁安村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1804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79.376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15.88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李昊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13907157090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渭南基地管理公司第三批第6包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大荔县赵渡镇鲁安村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1680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73.92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14.78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李昊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13907157090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渭南基地管理公司第三批第7包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大荔县赵渡镇鲁安村村东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128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5.632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李昊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13907157090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如因建设规划需收回，承租户必须无条件配合，租金按每季作物一半租金减免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渭南基地管理公司第三批第8包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大荔县韦林镇果园村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0.88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杨涛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13109522578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渭南基地管理公司第三批第9包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华阴市华西镇焦镇村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500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6.00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杨涛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13109522578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如因建设规划需收回，承租户必须无条件配合，租金按每季作物一半租金减免，如后期不做其他用途，可续租2年，租金每年上浮5%。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渭南基地管理公司第三批第10包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华阴市岳庙办土洛坊村村南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1840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22.08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李海威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18109228136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渭南基地管理公司第三批第11包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华阴市岳庙办土洛坊村村南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780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9.36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李海威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18109228136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如后期不做其他用途，可续租2年，租金每年上浮5%。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渭南基地管理公司第三批第12包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华阴市岳庙办北社管区东栅村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1284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56.496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11.30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李海威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18109228136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渭南基地管理公司第三批第13包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华阴市岳庙办北社管区东栅村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1300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57.2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11.44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李海威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18109228136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河滩地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渭南基地管理公司第三批第14包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华阴市岳庙办磑峪管区三河口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1564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67.252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13.45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李海威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18109228136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河滩地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渭南基地管理公司第三批第15包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大荔县韦林镇新建村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1975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86.9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17.38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杨涛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13109522578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其中含滩涂地500亩，当年如耕种并收获按照地价一半收取租金，如不能耕种，不收取租金。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渭南基地管理公司第三批第16包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大荔县赵渡镇乐合村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2030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107.59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21.52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张孝虎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15091306995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渭南基地管理公司第三批第17包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大荔县赵渡镇乐合村南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2459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130.327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26.07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张孝虎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15091306995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渭南基地管理公司第三批第18包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大荔县赵渡镇乐合村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2720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144.16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28.83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张孝虎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15091306995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渭南基地管理公司第三批第19包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大荔县赵渡镇乐合村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1598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84.694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16.94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张孝虎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15091306995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渭南基地管理公司第三批第20包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大荔县赵渡镇乐合村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1995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105.735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530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21.15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张孝虎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15091306995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渭南基地管理公司第三批第21包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渭南市赵渡镇平民村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1062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农业种植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46.728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440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3年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9.35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杨涛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13109522578</w:t>
            </w: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/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DB"/>
    <w:rsid w:val="000337DB"/>
    <w:rsid w:val="00175A43"/>
    <w:rsid w:val="001A0E85"/>
    <w:rsid w:val="00276F12"/>
    <w:rsid w:val="00291437"/>
    <w:rsid w:val="00317F34"/>
    <w:rsid w:val="003717E2"/>
    <w:rsid w:val="00407C8B"/>
    <w:rsid w:val="0047280F"/>
    <w:rsid w:val="006F0FCC"/>
    <w:rsid w:val="007577F9"/>
    <w:rsid w:val="00857F3E"/>
    <w:rsid w:val="008C62CE"/>
    <w:rsid w:val="009126F8"/>
    <w:rsid w:val="009A06CD"/>
    <w:rsid w:val="009B29A3"/>
    <w:rsid w:val="009B6256"/>
    <w:rsid w:val="00A7592C"/>
    <w:rsid w:val="00AC7D5C"/>
    <w:rsid w:val="00B22EF8"/>
    <w:rsid w:val="00B31F24"/>
    <w:rsid w:val="00B33CF2"/>
    <w:rsid w:val="00B968B7"/>
    <w:rsid w:val="00C81253"/>
    <w:rsid w:val="00D332F0"/>
    <w:rsid w:val="00E17CD2"/>
    <w:rsid w:val="00EA1597"/>
    <w:rsid w:val="00F220AB"/>
    <w:rsid w:val="00F51C48"/>
    <w:rsid w:val="00F718D1"/>
    <w:rsid w:val="692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widowControl/>
      <w:spacing w:line="0" w:lineRule="atLeast"/>
      <w:ind w:left="718" w:leftChars="342" w:firstLine="2"/>
      <w:jc w:val="left"/>
    </w:pPr>
    <w:rPr>
      <w:rFonts w:ascii="方正仿宋简体" w:hAnsi="Times New Roman" w:eastAsia="方正仿宋简体"/>
      <w:kern w:val="0"/>
      <w:sz w:val="24"/>
      <w:szCs w:val="24"/>
      <w:lang w:val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正文文本缩进 2 字符"/>
    <w:link w:val="2"/>
    <w:qFormat/>
    <w:uiPriority w:val="0"/>
    <w:rPr>
      <w:rFonts w:ascii="方正仿宋简体" w:hAnsi="Times New Roman" w:eastAsia="方正仿宋简体" w:cs="Times New Roman"/>
      <w:kern w:val="0"/>
      <w:sz w:val="24"/>
      <w:szCs w:val="24"/>
      <w:lang w:val="zh-CN"/>
    </w:rPr>
  </w:style>
  <w:style w:type="character" w:customStyle="1" w:styleId="12">
    <w:name w:val="正文文本缩进 2 字符1"/>
    <w:basedOn w:val="7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838EB-73D6-4C11-B6A6-FC25CCA88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1912</Words>
  <Characters>2181</Characters>
  <Lines>218</Lines>
  <Paragraphs>292</Paragraphs>
  <TotalTime>53</TotalTime>
  <ScaleCrop>false</ScaleCrop>
  <LinksUpToDate>false</LinksUpToDate>
  <CharactersWithSpaces>3801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2020-09-07T07:29:00Z</dcterms:created>
  <dc:creator>foxvampire foxvampire</dc:creator>
  <cp:lastModifiedBy>erika</cp:lastModifiedBy>
  <dcterms:modified xsi:type="dcterms:W3CDTF">2020-09-09T03:03:17Z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